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346075</wp:posOffset>
            </wp:positionV>
            <wp:extent cx="5879465" cy="8159115"/>
            <wp:effectExtent l="0" t="0" r="6985" b="0"/>
            <wp:wrapNone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815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</w:rPr>
        <w:t xml:space="preserve">             </w:t>
      </w:r>
      <w:r>
        <w:t>社会组织管理行政处罚流程图</w:t>
      </w:r>
    </w:p>
    <w:p>
      <w:pPr>
        <w:spacing w:after="0"/>
        <w:ind w:left="-437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ragraph">
                  <wp:posOffset>589915</wp:posOffset>
                </wp:positionV>
                <wp:extent cx="1057275" cy="3848100"/>
                <wp:effectExtent l="4000500" t="0" r="28575" b="19050"/>
                <wp:wrapNone/>
                <wp:docPr id="5" name="线形标注 2(无边框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48100"/>
                        </a:xfrm>
                        <a:prstGeom prst="callout2">
                          <a:avLst>
                            <a:gd name="adj1" fmla="val 5166"/>
                            <a:gd name="adj2" fmla="val -7432"/>
                            <a:gd name="adj3" fmla="val 4861"/>
                            <a:gd name="adj4" fmla="val -350000"/>
                            <a:gd name="adj5" fmla="val 46385"/>
                            <a:gd name="adj6" fmla="val -37459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直接送达、委托送达、邮寄送达和电子送达等其他法定方式无法送达的，公告送达。可以在报纸或者登记管理机关门户网站等媒体刊登公告，自公告发布之日起，经过六十日，即视为送达，发出公告日期以刊登日期为准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2" type="#_x0000_t42" style="position:absolute;left:0pt;margin-left:514.5pt;margin-top:46.45pt;height:303pt;width:83.25pt;mso-position-horizontal-relative:page;z-index:251663360;v-text-anchor:middle;mso-width-relative:page;mso-height-relative:page;" fillcolor="#5B9BD5 [3204]" filled="t" stroked="t" coordsize="21600,21600" o:gfxdata="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x2CKetcAAAAMAQAADwAAAAAAAAABACAAAAAiAAAA&#10;ZHJzL2Rvd25yZXYueG1sUEsBAhQAFAAAAAgAh07iQJJc7AHsAgAA+gUAAA4AAAAAAAAAAQAgAAAA&#10;JgEAAGRycy9lMm9Eb2MueG1sUEsFBgAAAAAGAAYAWQEAAIQGAAAAAA==&#10;" adj="-80912,10019,-75600,1050,-1605,1116"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直接送达、委托送达、邮寄送达和电子送达等其他法定方式无法送达的，公告送达。可以在报纸或者登记管理机关门户网站等媒体刊登公告，自公告发布之日起，经过六十日，即视为送达，发出公告日期以刊登日期为准。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2980690</wp:posOffset>
                </wp:positionV>
                <wp:extent cx="1800225" cy="4019550"/>
                <wp:effectExtent l="0" t="0" r="9525" b="1905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4019550"/>
                        </a:xfrm>
                        <a:prstGeom prst="bentConnector3">
                          <a:avLst>
                            <a:gd name="adj1" fmla="val 8453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97.75pt;margin-top:234.7pt;height:316.5pt;width:141.75pt;z-index:251664384;mso-width-relative:page;mso-height-relative:page;" filled="f" stroked="t" coordsize="21600,21600" o:gfxdata="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Gq3rtkAAAAMAQAADwAA&#10;AAAAAAABACAAAAAiAAAAZHJzL2Rvd25yZXYueG1sUEsBAhQAFAAAAAgAh07iQKD9SBYVAgAA+AMA&#10;AA4AAAAAAAAAAQAgAAAAKAEAAGRycy9lMm9Eb2MueG1sUEsFBgAAAAAGAAYAWQEAAK8FAAAAAA==&#10;" adj="18260">
                <v:fill on="f" focussize="0,0"/>
                <v:stroke weight="0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2632075</wp:posOffset>
                </wp:positionV>
                <wp:extent cx="209550" cy="0"/>
                <wp:effectExtent l="0" t="1905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pt;margin-top:207.25pt;height:0pt;width:16.5pt;z-index:251661312;mso-width-relative:page;mso-height-relative:page;" filled="f" stroked="t" coordsize="21600,21600" o:gfxdata="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Vaqe2AAA&#10;AAsBAAAPAAAAAAAAAAEAIAAAACIAAABkcnMvZG93bnJldi54bWxQSwECFAAUAAAACACHTuJASH6k&#10;e+UBAACxAwAADgAAAAAAAAABACAAAAAnAQAAZHJzL2Uyb0RvYy54bWxQSwUGAAAAAAYABgBZAQAA&#10;fg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7289800</wp:posOffset>
                </wp:positionV>
                <wp:extent cx="209550" cy="0"/>
                <wp:effectExtent l="0" t="1905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9.5pt;margin-top:574pt;height:0pt;width:16.5pt;z-index:251662336;mso-width-relative:page;mso-height-relative:page;" filled="f" stroked="t" coordsize="21600,21600" o:gfxdata="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2FZl41gAAAA0B&#10;AAAPAAAAAAAAAAEAIAAAACIAAABkcnMvZG93bnJldi54bWxQSwECFAAUAAAACACHTuJAh0n21eQB&#10;AACxAwAADgAAAAAAAAABACAAAAAlAQAAZHJzL2Uyb0RvYy54bWxQSwUGAAAAAAYABgBZAQAAewUA&#10;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default"/>
      <w:footerReference r:id="rId6" w:type="default"/>
      <w:pgSz w:w="11905" w:h="16837"/>
      <w:pgMar w:top="1440" w:right="1440" w:bottom="1175" w:left="1440" w:header="720" w:footer="720" w:gutter="0"/>
      <w:pgNumType w:start="37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6"/>
        <w:tab w:val="clear" w:pos="4153"/>
      </w:tabs>
      <w:rPr>
        <w:rFonts w:hint="default"/>
        <w:lang w:val="en-US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YTMyM2ZmNmMwYTgxOTNkOTI0YmFmNGM5NWU5NGEifQ=="/>
  </w:docVars>
  <w:rsids>
    <w:rsidRoot w:val="000E46D5"/>
    <w:rsid w:val="000E46D5"/>
    <w:rsid w:val="007D356B"/>
    <w:rsid w:val="008E050B"/>
    <w:rsid w:val="0097245F"/>
    <w:rsid w:val="00FF6FE8"/>
    <w:rsid w:val="05AA653C"/>
    <w:rsid w:val="08D538D0"/>
    <w:rsid w:val="52AB6DF3"/>
    <w:rsid w:val="5B5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line="259" w:lineRule="auto"/>
      <w:ind w:left="320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color w:val="000000"/>
      <w:sz w:val="44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13</Characters>
  <Lines>1</Lines>
  <Paragraphs>1</Paragraphs>
  <TotalTime>7</TotalTime>
  <ScaleCrop>false</ScaleCrop>
  <LinksUpToDate>false</LinksUpToDate>
  <CharactersWithSpaces>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2022-02-17T06:19:00Z</dcterms:created>
  <dc:creator>cexoso</dc:creator>
  <cp:lastModifiedBy>Administrator</cp:lastModifiedBy>
  <dcterms:modified xsi:type="dcterms:W3CDTF">2022-07-15T04:14:03Z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9342EF732C244195A7010D03362C7C91</vt:lpwstr>
  </property>
</Properties>
</file>